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154" w:rsidRPr="002E5989" w:rsidRDefault="00D32A24" w:rsidP="002E5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RAHVAN</w:t>
      </w:r>
      <w:r w:rsidR="00EB47E5">
        <w:rPr>
          <w:b/>
          <w:sz w:val="28"/>
          <w:szCs w:val="28"/>
        </w:rPr>
        <w:t xml:space="preserve"> BİNİCİLİK</w:t>
      </w:r>
      <w:r>
        <w:rPr>
          <w:b/>
          <w:sz w:val="28"/>
          <w:szCs w:val="28"/>
        </w:rPr>
        <w:t xml:space="preserve"> </w:t>
      </w:r>
      <w:r w:rsidR="00EB47E5">
        <w:rPr>
          <w:b/>
          <w:sz w:val="28"/>
          <w:szCs w:val="28"/>
        </w:rPr>
        <w:t xml:space="preserve">MÜSABAKASI VE </w:t>
      </w:r>
      <w:r w:rsidR="002E5989" w:rsidRPr="002E5989">
        <w:rPr>
          <w:b/>
          <w:sz w:val="28"/>
          <w:szCs w:val="28"/>
        </w:rPr>
        <w:t>TÜRKİYE ŞAMPİYONASI GENEL KURALLAR</w:t>
      </w:r>
    </w:p>
    <w:p w:rsidR="002E5989" w:rsidRPr="008A7984" w:rsidRDefault="004E6493" w:rsidP="008A7984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Kesin listeler açıklanıp kaydını yaptıran sporcularımızdan mazeretsiz müsabakaya katılmayanlar 2023 yılı müsabakalarından men edilecektir.</w:t>
      </w:r>
    </w:p>
    <w:p w:rsidR="002E5989" w:rsidRPr="008A7984" w:rsidRDefault="004E6493" w:rsidP="008A7984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Gruplama işlemleri müsabakadan 1 gün önce sosyal medyadan canlı yayın eşliğinde yapılacaktır. Gruplama sonuçları sosyal medyada ilan edilecektir.</w:t>
      </w:r>
      <w:r w:rsidR="00211EC7">
        <w:rPr>
          <w:sz w:val="24"/>
          <w:szCs w:val="24"/>
        </w:rPr>
        <w:t xml:space="preserve"> </w:t>
      </w:r>
      <w:r>
        <w:rPr>
          <w:sz w:val="24"/>
          <w:szCs w:val="24"/>
        </w:rPr>
        <w:t>Buna göre at sahipleri yarış günü ve yarış saatine riayet etmek zorunda ve 3 anonsa rağmen gelmeyen at direk diskalifiye edilecektir.</w:t>
      </w:r>
    </w:p>
    <w:p w:rsidR="002E5989" w:rsidRPr="008A7984" w:rsidRDefault="009E2DBD" w:rsidP="008A7984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8A7984">
        <w:rPr>
          <w:sz w:val="24"/>
          <w:szCs w:val="24"/>
        </w:rPr>
        <w:t>Taylar</w:t>
      </w:r>
      <w:r w:rsidR="004E6493">
        <w:rPr>
          <w:sz w:val="24"/>
          <w:szCs w:val="24"/>
        </w:rPr>
        <w:t xml:space="preserve">ın diş kontrolleri yarış sabahı yapılıp </w:t>
      </w:r>
      <w:r w:rsidRPr="008A7984">
        <w:rPr>
          <w:sz w:val="24"/>
          <w:szCs w:val="24"/>
        </w:rPr>
        <w:t>bir üst gruba çıkan olursa sırasıyla boş gruplara ilave edilecektir.</w:t>
      </w:r>
    </w:p>
    <w:p w:rsidR="002E5989" w:rsidRPr="008A7984" w:rsidRDefault="009E2DBD" w:rsidP="008A7984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8A7984">
        <w:rPr>
          <w:sz w:val="24"/>
          <w:szCs w:val="24"/>
        </w:rPr>
        <w:t xml:space="preserve">Jokeyler </w:t>
      </w:r>
      <w:r w:rsidR="002324FB">
        <w:rPr>
          <w:sz w:val="24"/>
          <w:szCs w:val="24"/>
        </w:rPr>
        <w:t xml:space="preserve">Bej renk pantolon </w:t>
      </w:r>
      <w:r w:rsidRPr="008A7984">
        <w:rPr>
          <w:sz w:val="24"/>
          <w:szCs w:val="24"/>
        </w:rPr>
        <w:t>ve</w:t>
      </w:r>
      <w:r w:rsidR="002324FB">
        <w:rPr>
          <w:sz w:val="24"/>
          <w:szCs w:val="24"/>
        </w:rPr>
        <w:t xml:space="preserve">rilen numara - renkteki </w:t>
      </w:r>
      <w:r w:rsidR="00211EC7">
        <w:rPr>
          <w:sz w:val="24"/>
          <w:szCs w:val="24"/>
        </w:rPr>
        <w:t>forma, çizme</w:t>
      </w:r>
      <w:r w:rsidR="002324FB">
        <w:rPr>
          <w:sz w:val="24"/>
          <w:szCs w:val="24"/>
        </w:rPr>
        <w:t xml:space="preserve"> veya </w:t>
      </w:r>
      <w:proofErr w:type="spellStart"/>
      <w:r w:rsidR="002324FB">
        <w:rPr>
          <w:sz w:val="24"/>
          <w:szCs w:val="24"/>
        </w:rPr>
        <w:t>caps</w:t>
      </w:r>
      <w:proofErr w:type="spellEnd"/>
      <w:r w:rsidR="002324FB">
        <w:rPr>
          <w:sz w:val="24"/>
          <w:szCs w:val="24"/>
        </w:rPr>
        <w:t xml:space="preserve"> ve </w:t>
      </w:r>
      <w:r w:rsidRPr="008A7984">
        <w:rPr>
          <w:sz w:val="24"/>
          <w:szCs w:val="24"/>
        </w:rPr>
        <w:t xml:space="preserve">kaskı ile gelecektir. </w:t>
      </w:r>
      <w:r w:rsidR="00211EC7">
        <w:rPr>
          <w:sz w:val="24"/>
          <w:szCs w:val="24"/>
        </w:rPr>
        <w:t xml:space="preserve">Forma ve kıyafet kuralına uymayan </w:t>
      </w:r>
      <w:r w:rsidRPr="008A7984">
        <w:rPr>
          <w:sz w:val="24"/>
          <w:szCs w:val="24"/>
        </w:rPr>
        <w:t>jokey ve bindiği at diskalifiye edilecektir.</w:t>
      </w:r>
    </w:p>
    <w:p w:rsidR="009E2DBD" w:rsidRPr="008A7984" w:rsidRDefault="002324FB" w:rsidP="008A7984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Rahvan Binicilik </w:t>
      </w:r>
      <w:r w:rsidR="009E2DBD" w:rsidRPr="008A7984">
        <w:rPr>
          <w:sz w:val="24"/>
          <w:szCs w:val="24"/>
        </w:rPr>
        <w:t xml:space="preserve">Yönetmeliğe göre Kazan Üzengi ve zincir ( </w:t>
      </w:r>
      <w:r w:rsidR="00BA2CE5">
        <w:rPr>
          <w:sz w:val="24"/>
          <w:szCs w:val="24"/>
        </w:rPr>
        <w:t xml:space="preserve">Atın </w:t>
      </w:r>
      <w:r w:rsidR="009E2DBD" w:rsidRPr="008A7984">
        <w:rPr>
          <w:sz w:val="24"/>
          <w:szCs w:val="24"/>
        </w:rPr>
        <w:t>ayaklar</w:t>
      </w:r>
      <w:r w:rsidR="00BA2CE5">
        <w:rPr>
          <w:sz w:val="24"/>
          <w:szCs w:val="24"/>
        </w:rPr>
        <w:t>ın</w:t>
      </w:r>
      <w:r w:rsidR="009E2DBD" w:rsidRPr="008A7984">
        <w:rPr>
          <w:sz w:val="24"/>
          <w:szCs w:val="24"/>
        </w:rPr>
        <w:t>a takıl</w:t>
      </w:r>
      <w:r w:rsidR="00211EC7">
        <w:rPr>
          <w:sz w:val="24"/>
          <w:szCs w:val="24"/>
        </w:rPr>
        <w:t>ması ve jokey kullanımı ) yasaktır. Uymayan Jokey ve at diskalifiye edilecektir.</w:t>
      </w:r>
    </w:p>
    <w:p w:rsidR="009E2DBD" w:rsidRPr="00211EC7" w:rsidRDefault="00211EC7" w:rsidP="008A7984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211EC7">
        <w:rPr>
          <w:sz w:val="24"/>
          <w:szCs w:val="24"/>
        </w:rPr>
        <w:t xml:space="preserve">Müsabaka ile ilgili itiraz edecek kişi oluşturulan İtiraz Masası Hakemine ve Federasyon görevlisine ücreti yatırıp itiraz dilekçesini vererek itirazını yapabilir. </w:t>
      </w:r>
      <w:r>
        <w:rPr>
          <w:sz w:val="24"/>
          <w:szCs w:val="24"/>
        </w:rPr>
        <w:t xml:space="preserve">Verilen dilekçe ile ilgili hakem </w:t>
      </w:r>
      <w:r w:rsidR="00297798">
        <w:rPr>
          <w:sz w:val="24"/>
          <w:szCs w:val="24"/>
        </w:rPr>
        <w:t>tarafından Müsabaka Baş Hakemine ulaştırılacaktır. Değerlendirme yapılıp sonucu bildirelecektir.</w:t>
      </w:r>
    </w:p>
    <w:p w:rsidR="002E5989" w:rsidRDefault="002E5989" w:rsidP="00BA2CE5">
      <w:pPr>
        <w:ind w:left="360"/>
      </w:pPr>
    </w:p>
    <w:sectPr w:rsidR="002E5989" w:rsidSect="00AE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70249"/>
    <w:multiLevelType w:val="hybridMultilevel"/>
    <w:tmpl w:val="B930E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51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89"/>
    <w:rsid w:val="000D53C9"/>
    <w:rsid w:val="00211EC7"/>
    <w:rsid w:val="002324FB"/>
    <w:rsid w:val="00297798"/>
    <w:rsid w:val="002E5989"/>
    <w:rsid w:val="00481640"/>
    <w:rsid w:val="004E6493"/>
    <w:rsid w:val="005B2637"/>
    <w:rsid w:val="008A7984"/>
    <w:rsid w:val="00963895"/>
    <w:rsid w:val="009E2DBD"/>
    <w:rsid w:val="00AE2154"/>
    <w:rsid w:val="00BA2CE5"/>
    <w:rsid w:val="00D32A24"/>
    <w:rsid w:val="00E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3D50"/>
  <w15:docId w15:val="{0EC3BAC6-B0AA-3E4D-A8D4-710C09F4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1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5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Mesuthan Aydoğdu</cp:lastModifiedBy>
  <cp:revision>2</cp:revision>
  <dcterms:created xsi:type="dcterms:W3CDTF">2022-10-20T14:34:00Z</dcterms:created>
  <dcterms:modified xsi:type="dcterms:W3CDTF">2022-10-20T14:34:00Z</dcterms:modified>
</cp:coreProperties>
</file>